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AD7" w:rsidRPr="00B53203" w:rsidRDefault="007C0AD7" w:rsidP="002F0A1C">
      <w:pPr>
        <w:pStyle w:val="Heading1"/>
        <w:jc w:val="center"/>
        <w:rPr>
          <w:rFonts w:ascii="Times New Roman" w:hAnsi="Times New Roman" w:cs="Times New Roman"/>
          <w:color w:val="0070C0"/>
        </w:rPr>
      </w:pPr>
      <w:r w:rsidRPr="008C77D8">
        <w:rPr>
          <w:rFonts w:ascii="Times New Roman" w:hAnsi="Times New Roman" w:cs="Times New Roman"/>
          <w:color w:val="0070C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721.5pt">
            <v:imagedata r:id="rId4" o:title=""/>
          </v:shape>
        </w:pict>
      </w:r>
      <w:r w:rsidRPr="00B53203">
        <w:rPr>
          <w:rFonts w:ascii="Times New Roman" w:hAnsi="Times New Roman" w:cs="Times New Roman"/>
          <w:color w:val="0070C0"/>
        </w:rPr>
        <w:t>Программа работы с одаренными детьми «Ум и талант»</w:t>
      </w:r>
    </w:p>
    <w:p w:rsidR="007C0AD7" w:rsidRPr="007A282D" w:rsidRDefault="007C0AD7" w:rsidP="00CE71FB">
      <w:pPr>
        <w:jc w:val="center"/>
        <w:rPr>
          <w:rFonts w:ascii="Times New Roman" w:hAnsi="Times New Roman"/>
          <w:b/>
          <w:sz w:val="24"/>
          <w:szCs w:val="24"/>
        </w:rPr>
      </w:pPr>
      <w:r w:rsidRPr="007A282D">
        <w:rPr>
          <w:rFonts w:ascii="Times New Roman" w:hAnsi="Times New Roman"/>
          <w:b/>
          <w:sz w:val="24"/>
          <w:szCs w:val="24"/>
        </w:rPr>
        <w:t xml:space="preserve">учителя русского </w:t>
      </w:r>
      <w:r>
        <w:rPr>
          <w:rFonts w:ascii="Times New Roman" w:hAnsi="Times New Roman"/>
          <w:b/>
          <w:sz w:val="24"/>
          <w:szCs w:val="24"/>
        </w:rPr>
        <w:t>языка и литературы  Бессоновой Т. И..</w:t>
      </w:r>
    </w:p>
    <w:p w:rsidR="007C0AD7" w:rsidRPr="00B53203" w:rsidRDefault="007C0AD7" w:rsidP="00CE71FB">
      <w:pPr>
        <w:jc w:val="center"/>
        <w:rPr>
          <w:rFonts w:ascii="Times New Roman" w:hAnsi="Times New Roman"/>
          <w:sz w:val="24"/>
          <w:szCs w:val="24"/>
        </w:rPr>
      </w:pPr>
    </w:p>
    <w:p w:rsidR="007C0AD7" w:rsidRPr="00B53203" w:rsidRDefault="007C0AD7" w:rsidP="00CE71FB">
      <w:pPr>
        <w:jc w:val="center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object w:dxaOrig="7197" w:dyaOrig="5395">
          <v:shape id="_x0000_i1026" type="#_x0000_t75" style="width:5in;height:270pt" o:ole="">
            <v:imagedata r:id="rId5" o:title=""/>
          </v:shape>
          <o:OLEObject Type="Embed" ProgID="PowerPoint.Slide.12" ShapeID="_x0000_i1026" DrawAspect="Content" ObjectID="_1553359153" r:id="rId6"/>
        </w:object>
      </w:r>
    </w:p>
    <w:p w:rsidR="007C0AD7" w:rsidRPr="007A282D" w:rsidRDefault="007C0AD7" w:rsidP="007A282D">
      <w:pPr>
        <w:rPr>
          <w:rFonts w:ascii="Times New Roman" w:hAnsi="Times New Roman"/>
          <w:b/>
          <w:sz w:val="24"/>
          <w:szCs w:val="24"/>
        </w:rPr>
      </w:pPr>
      <w:r w:rsidRPr="007A282D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C0AD7" w:rsidRPr="00B53203" w:rsidRDefault="007C0AD7" w:rsidP="00456D1B">
      <w:pPr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Проблема работы с одаренными учащимися чрезвычайно актуальна для современного российского общества. К школе предъявляются сегодня высокие требования. Однако, прежде, чем говорить о работе с одаренными детьми, необходимо определиться, о чем будет  идти речь.</w:t>
      </w:r>
    </w:p>
    <w:p w:rsidR="007C0AD7" w:rsidRPr="00B53203" w:rsidRDefault="007C0AD7" w:rsidP="00456D1B">
      <w:pPr>
        <w:pStyle w:val="NormalWeb"/>
        <w:ind w:firstLine="708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Терминология, используемая при характеристике познавательных возможностей учащихся, включает такие понятия как способности, талант, одаренность, гениальность.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b/>
          <w:bCs/>
          <w:sz w:val="24"/>
          <w:szCs w:val="24"/>
          <w:u w:val="single"/>
        </w:rPr>
        <w:t>Способностями</w:t>
      </w:r>
      <w:r w:rsidRPr="00B53203">
        <w:rPr>
          <w:rFonts w:ascii="Times New Roman" w:hAnsi="Times New Roman"/>
          <w:sz w:val="24"/>
          <w:szCs w:val="24"/>
        </w:rPr>
        <w:t xml:space="preserve"> называют индивидуальные особенности личности, помогающие ей успешно заниматься определенной деятельностью.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b/>
          <w:bCs/>
          <w:sz w:val="24"/>
          <w:szCs w:val="24"/>
          <w:u w:val="single"/>
        </w:rPr>
        <w:t xml:space="preserve">Талантом </w:t>
      </w:r>
      <w:r w:rsidRPr="00B53203">
        <w:rPr>
          <w:rFonts w:ascii="Times New Roman" w:hAnsi="Times New Roman"/>
          <w:sz w:val="24"/>
          <w:szCs w:val="24"/>
        </w:rPr>
        <w:t>называют выдающиеся способности, высокую степень одаренности в какой-либо деятельности. Чаще всего талант проявляется в какой-то определенной сфере.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b/>
          <w:bCs/>
          <w:sz w:val="24"/>
          <w:szCs w:val="24"/>
          <w:u w:val="single"/>
        </w:rPr>
        <w:t>Гениальность</w:t>
      </w:r>
      <w:r w:rsidRPr="00B53203">
        <w:rPr>
          <w:rFonts w:ascii="Times New Roman" w:hAnsi="Times New Roman"/>
          <w:sz w:val="24"/>
          <w:szCs w:val="24"/>
        </w:rPr>
        <w:t xml:space="preserve"> – высшая степень развития таланта, связана она с созданием качественно новых, уникальных творений, открытием ранее неизведанных путей творчества.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Ученые сегодня единодушны в том, что каждый человек владеет огромным множеством возможностей, хранящихся в нем в виде задатков. Известна мысль ученого Н.Дубинина о том, “что любой человек, сколько бы гениальным он ни был, в течение жизни использует не более одной миллиардной доли тех возможностей, которые представляет ему мозг”. Так, память человека способна вместить в себе 20 единиц информации, то есть примерно столько же информации, сколько содержится в миллионах томов Российской государственной библиотеки. Утверждают, что Александр Македонский знал в лицо всех солдат своего тридцатитысячного войска. Знаменитый шахматист А.А.Алехин мог играть вслепую одновременно на 40 досках.</w:t>
      </w:r>
    </w:p>
    <w:p w:rsidR="007C0AD7" w:rsidRPr="00B53203" w:rsidRDefault="007C0AD7" w:rsidP="00456D1B">
      <w:pPr>
        <w:pStyle w:val="NormalWeb"/>
        <w:ind w:firstLine="708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Понятно, что подобные примеры исключительны в своем роде, но они дают наглядный пример того, какие возможности открываются перед человеком в случае максимального использования заложенных в нем природных данных.</w:t>
      </w:r>
    </w:p>
    <w:p w:rsidR="007C0AD7" w:rsidRPr="00B53203" w:rsidRDefault="007C0AD7" w:rsidP="00456D1B">
      <w:pPr>
        <w:pStyle w:val="NormalWeb"/>
        <w:ind w:firstLine="708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Таланты рождаются не часто, а гениев вообще за всю историю человечества насчитывается не более 400. Массовая школа обычно сталкивается с проблемой раннего выявления и развития </w:t>
      </w:r>
      <w:r w:rsidRPr="00B53203">
        <w:rPr>
          <w:rFonts w:ascii="Times New Roman" w:hAnsi="Times New Roman"/>
          <w:b/>
          <w:bCs/>
          <w:sz w:val="24"/>
          <w:szCs w:val="24"/>
          <w:u w:val="single"/>
        </w:rPr>
        <w:t>способностей</w:t>
      </w:r>
      <w:r w:rsidRPr="00B53203">
        <w:rPr>
          <w:rFonts w:ascii="Times New Roman" w:hAnsi="Times New Roman"/>
          <w:sz w:val="24"/>
          <w:szCs w:val="24"/>
        </w:rPr>
        <w:t xml:space="preserve"> ученика.</w:t>
      </w:r>
    </w:p>
    <w:p w:rsidR="007C0AD7" w:rsidRPr="00B53203" w:rsidRDefault="007C0AD7" w:rsidP="00456D1B">
      <w:pPr>
        <w:pStyle w:val="NormalWeb"/>
        <w:ind w:firstLine="708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Поэтому, рассуждая о системе работы с одаренными детьми, хотелось бы подчеркнуть мысль о работе со </w:t>
      </w:r>
      <w:r w:rsidRPr="00B53203">
        <w:rPr>
          <w:rFonts w:ascii="Times New Roman" w:hAnsi="Times New Roman"/>
          <w:b/>
          <w:bCs/>
          <w:sz w:val="24"/>
          <w:szCs w:val="24"/>
          <w:u w:val="single"/>
        </w:rPr>
        <w:t>всеми</w:t>
      </w:r>
      <w:r w:rsidRPr="00B53203">
        <w:rPr>
          <w:rFonts w:ascii="Times New Roman" w:hAnsi="Times New Roman"/>
          <w:sz w:val="24"/>
          <w:szCs w:val="24"/>
        </w:rPr>
        <w:t xml:space="preserve"> детьми, то есть о максимальном развитии умений, навыков, познавательных способностей.</w:t>
      </w:r>
    </w:p>
    <w:p w:rsidR="007C0AD7" w:rsidRPr="00B53203" w:rsidRDefault="007C0AD7" w:rsidP="00456D1B">
      <w:pPr>
        <w:pStyle w:val="NormalWeb"/>
        <w:ind w:firstLine="708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Жизнь требует от школы подготовки выпускника, способного адаптироваться к меняющимся условиям, коммуникабельного и конкурентоспособного. Именно это имел в виду психолог и писатель Г.Томпсон, говоря: “Способности – объяснение вашего успеха”.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b/>
          <w:bCs/>
          <w:sz w:val="24"/>
          <w:szCs w:val="24"/>
        </w:rPr>
        <w:t>Цели программы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 – обеспечение благоприятных условий для  выявления, развития и поддержки одаренных детей в их  интеллектуальной и творческой деятельности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 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b/>
          <w:bCs/>
          <w:sz w:val="24"/>
          <w:szCs w:val="24"/>
        </w:rPr>
        <w:t xml:space="preserve">Задачи программы 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- выявление  и развития детской одаренности и адресной поддержки детей в соответствии с их способностями, в том числе на основе инновационных технологий;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- расширение возможностей для участия способных и одарённых школьников в разных формах творческой деятельности;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b/>
          <w:bCs/>
          <w:sz w:val="24"/>
          <w:szCs w:val="24"/>
        </w:rPr>
        <w:t>Срок и этапы реализации программы</w:t>
      </w:r>
      <w:r>
        <w:rPr>
          <w:rFonts w:ascii="Times New Roman" w:hAnsi="Times New Roman"/>
          <w:sz w:val="24"/>
          <w:szCs w:val="24"/>
        </w:rPr>
        <w:t xml:space="preserve"> – 2016 – 2017</w:t>
      </w:r>
      <w:r w:rsidRPr="00B53203">
        <w:rPr>
          <w:rFonts w:ascii="Times New Roman" w:hAnsi="Times New Roman"/>
          <w:sz w:val="24"/>
          <w:szCs w:val="24"/>
        </w:rPr>
        <w:t xml:space="preserve"> годы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 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b/>
          <w:bCs/>
          <w:sz w:val="24"/>
          <w:szCs w:val="24"/>
        </w:rPr>
        <w:t>Ожидаемые результаты: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•          Формирование системы работы с одаренными учащимися.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•          Творческая самореализация ученика  через участие в разного рода конкурсах.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b/>
          <w:bCs/>
          <w:sz w:val="24"/>
          <w:szCs w:val="24"/>
        </w:rPr>
        <w:t>Основные мероприятия программы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- организация школьных олимпиад, конкурсов, конференций, выставок, интеллектуальных соревнований;</w:t>
      </w:r>
    </w:p>
    <w:p w:rsidR="007C0AD7" w:rsidRPr="00B53203" w:rsidRDefault="007C0AD7" w:rsidP="00456D1B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- вовлечение учащихся в конкурсы, соревнования, олимпиады,  </w:t>
      </w:r>
      <w:r w:rsidRPr="00B53203">
        <w:rPr>
          <w:rFonts w:ascii="Times New Roman" w:hAnsi="Times New Roman"/>
          <w:color w:val="000000"/>
          <w:sz w:val="24"/>
          <w:szCs w:val="24"/>
        </w:rPr>
        <w:t xml:space="preserve">научно-исследовательские конференции  </w:t>
      </w:r>
      <w:r w:rsidRPr="00B53203">
        <w:rPr>
          <w:rFonts w:ascii="Times New Roman" w:hAnsi="Times New Roman"/>
          <w:sz w:val="24"/>
          <w:szCs w:val="24"/>
        </w:rPr>
        <w:t>и  иные конкурсные мероприятия разного  уровня.</w:t>
      </w:r>
    </w:p>
    <w:p w:rsidR="007C0AD7" w:rsidRPr="00B53203" w:rsidRDefault="007C0AD7" w:rsidP="00E64DBF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b/>
          <w:bCs/>
          <w:sz w:val="24"/>
          <w:szCs w:val="24"/>
        </w:rPr>
        <w:t>Формы работы с одаренными учащимися:</w:t>
      </w:r>
    </w:p>
    <w:p w:rsidR="007C0AD7" w:rsidRPr="00B53203" w:rsidRDefault="007C0AD7" w:rsidP="00E64DBF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• групповые занятия с одаренными учащимися;</w:t>
      </w:r>
    </w:p>
    <w:p w:rsidR="007C0AD7" w:rsidRPr="00B53203" w:rsidRDefault="007C0AD7" w:rsidP="00E64DBF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• конкурсы;</w:t>
      </w:r>
    </w:p>
    <w:p w:rsidR="007C0AD7" w:rsidRPr="00B53203" w:rsidRDefault="007C0AD7" w:rsidP="00E64DBF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• курсы по выбору;</w:t>
      </w:r>
    </w:p>
    <w:p w:rsidR="007C0AD7" w:rsidRPr="00B53203" w:rsidRDefault="007C0AD7" w:rsidP="00E64DBF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• участие в олимпиадах;</w:t>
      </w:r>
    </w:p>
    <w:p w:rsidR="007C0AD7" w:rsidRPr="00B53203" w:rsidRDefault="007C0AD7" w:rsidP="00E64DBF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• работа по индивидуальным планам;</w:t>
      </w:r>
    </w:p>
    <w:p w:rsidR="007C0AD7" w:rsidRPr="00B53203" w:rsidRDefault="007C0AD7" w:rsidP="00E64DBF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•  интеллектуальные конкурсы  и мероприятия</w:t>
      </w:r>
    </w:p>
    <w:p w:rsidR="007C0AD7" w:rsidRPr="007A282D" w:rsidRDefault="007C0AD7" w:rsidP="007A282D">
      <w:pPr>
        <w:rPr>
          <w:rFonts w:ascii="Times New Roman" w:hAnsi="Times New Roman"/>
          <w:b/>
          <w:sz w:val="20"/>
          <w:szCs w:val="20"/>
        </w:rPr>
      </w:pPr>
    </w:p>
    <w:p w:rsidR="007C0AD7" w:rsidRPr="007A282D" w:rsidRDefault="007C0AD7" w:rsidP="007A282D">
      <w:pPr>
        <w:rPr>
          <w:rFonts w:ascii="Times New Roman" w:hAnsi="Times New Roman"/>
          <w:b/>
          <w:sz w:val="20"/>
          <w:szCs w:val="20"/>
        </w:rPr>
      </w:pPr>
      <w:r w:rsidRPr="007A282D">
        <w:rPr>
          <w:rFonts w:ascii="Times New Roman" w:hAnsi="Times New Roman"/>
          <w:b/>
          <w:sz w:val="20"/>
          <w:szCs w:val="20"/>
        </w:rPr>
        <w:t>СОДЕРЖАНИЕ ПРОГРАММЫ</w:t>
      </w:r>
    </w:p>
    <w:p w:rsidR="007C0AD7" w:rsidRPr="00B53203" w:rsidRDefault="007C0AD7" w:rsidP="00E64DBF">
      <w:pPr>
        <w:pStyle w:val="NormalWeb"/>
        <w:ind w:firstLine="708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Русский язык и литература как учебные предметы являются основой школьного филологического образования, считаются одними из важнейших, так как способствуют развитию мышления, интеллектуальных и творческих способностей учащихся, необходимых для успешной социализации и самореализации личности.</w:t>
      </w:r>
    </w:p>
    <w:p w:rsidR="007C0AD7" w:rsidRPr="00B53203" w:rsidRDefault="007C0AD7" w:rsidP="00E64DBF">
      <w:pPr>
        <w:pStyle w:val="NormalWeb"/>
        <w:ind w:firstLine="708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Творческие способности – дар природы. Распространено мнение, что если человеку дан дар, то он никуда не денется, не исчезнет и обязательно где-то проявится. Есть даже поговорка: “Талант всегда пробьется”. Однако исследования опровергают эту точку зрения. Одаренность существует лишь в постоянном движении: или развивается, или угасает. Ясно, что не каждый станет великим, но каждый имеет возможность развиваться. </w:t>
      </w:r>
    </w:p>
    <w:p w:rsidR="007C0AD7" w:rsidRPr="00B53203" w:rsidRDefault="007C0AD7" w:rsidP="00E64DBF">
      <w:pPr>
        <w:pStyle w:val="NormalWeb"/>
        <w:ind w:firstLine="708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Задача учителя – увидеть таких детей и помочь им реализоваться. Как это сделать? Прежде всего, знать, что характерными чертами одаренного человека являются: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1. Любознательность.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 Любовь к познанию, или любознательность, берет свое начало от любопытства. Для ее становления важны не только умственные способности, но и чувства, мотивы. Одаренные дети получают удовольствие от умственного напряжения.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2. Сверхчувствительность к проблемам. 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Одно из важнейших качеств истинного творца – способность удивляться и видеть проблемы в противоречии, особенно там, где другим все представляется ясным и понятным. Сверхчувствительность к проблемам является качеством самостоятельно мыслящего человека.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3. Познавательная самостоятельность. Для одаренного человека решение задачи не является завершением работы. Это начало новой работы.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4 .Повышенный интерес к дивергентным задачам. Творцов отличает то, что они не боятся дивергентных задач (задач, имеющих не один, а множество правильных ответов), предпочитают их задачам конвергентным (предполагающим единственно верный ответ).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5. Оригинальность мышления - способность выдвигать новые, неожиданные идеи. Она ярко выражается в характере самостоятельных работ.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6. Гибкость мышления – способность быстро и легко находить новые стратегии решения. Это явление редкое.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7. Продуктивность мышления, обилие идей – необходимая предпосылка творчества.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8. Легкость ассоциирования. 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Выражена наиболее явно в умении находить аналогии там, где традиционно они не усматриваются, в способности найти путь к решению проблемы, используя различную, в том числе и кажущуюся посторонней, информацию.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9. Способность к прогнозированию, предвидение.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 Это редкое качество, включающее в себя воображение, интуицию, способность к глубокому анализу.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10. Высокая концентрация внимания. 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Это выражено: а) в высокой степени погруженности в задачу; б)в возможности успешной настройки, даже при наличии помех, на восприятие информации, относящейся к выбранной цели. Отсюда вытекает склонность к сложным занятиям.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11. Отличная память.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12. Способность к оценке. 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Она предполагает возможность оценки продуктов собственной деятельности, а также понимание как собственных мыслей и поступков, так и действий, мыслей и поступков других.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13. Особенности склонностей и интересов. Это проявляется в особом упорстве при достижении цели, в широте интересов.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14. Самостоятельность, которая предполагает: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 а)независимость суждений и действий, способность самому, без посторонней помощи и подсказки, реализовывать важные решения; б) ответственность за свои поступки и их последствия; в)внутреннюю уверенность в том, что такое поведение возможно и правильно. Самостоятельность базируется на способности в оценке, умении регулировать собственное поведение и эмоции, в смелости и склонности брать на себя ответственность.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15. Юмор – умение видеть смешное в разных ситуациях.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Русский язык и литература как учебные дисциплины имеют широкие возможности для работы с талантливыми, одаренными детьми. Эта работа носит длительный и кропотливый характер. Прежде всего используется метод убеждения: ребенок может и должен знать больше, нежели того требует школьная программа, т.е. должен поверить в себя, в свои силы и возможности; что только систематическая, самостоятельная работа может принести успех. После чего начинается воплощение желаемого в действительность. Известно, что школьный курс дает минимум знаний, лишь его теоретические основы. Но ведь русский язык гораздо богаче, он “велик и могуч”; литература просто безгранична. Поэтому, чтобы жить в современном обществе, необходимо много знать. А глубина постигается с помощью изучения дополнительной справочной литературы. Следовательно, работа с одаренными детьми направлена на углубленное, профильное изучение предметов, на развитие способностей. Классно-урочная система не в состоянии решить ее целиком. Поэтому необходимо дополнительное время. Где его взять? Это внеурочная деятельность: элективные и факультативные занятия, предметные кружки, индивидуальные консультации с учителем, самостоятельная работа. </w:t>
      </w:r>
    </w:p>
    <w:p w:rsidR="007C0AD7" w:rsidRPr="00B53203" w:rsidRDefault="007C0AD7" w:rsidP="007A282D">
      <w:pPr>
        <w:pStyle w:val="NormalWeb"/>
        <w:rPr>
          <w:rFonts w:ascii="Times New Roman" w:hAnsi="Times New Roman"/>
          <w:b/>
          <w:sz w:val="24"/>
          <w:szCs w:val="24"/>
        </w:rPr>
      </w:pPr>
      <w:r w:rsidRPr="00B53203">
        <w:rPr>
          <w:rFonts w:ascii="Times New Roman" w:hAnsi="Times New Roman"/>
          <w:b/>
          <w:sz w:val="24"/>
          <w:szCs w:val="24"/>
        </w:rPr>
        <w:t>Формы  работы с талантливыми учениками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1. Олимпиадные задания.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2. Создание проектов.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1) Творческих. Например: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- Написать стихотворение, используя разносклоняемые имена существительные.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- Сочинить рассказ с включением в него пословиц и поговорок.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- Выпустить лингвистический бюллетень на тему “Культура речи”.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- Подготовить презентацию личного творчества.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2) Исследовательских. 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Например: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Исследование по теме «Культура на селе».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- Написать рефер</w:t>
      </w:r>
      <w:r>
        <w:rPr>
          <w:rFonts w:ascii="Times New Roman" w:hAnsi="Times New Roman"/>
          <w:sz w:val="24"/>
          <w:szCs w:val="24"/>
        </w:rPr>
        <w:t>ат на тему “ Моя бабушка – фельдшер»</w:t>
      </w:r>
      <w:r w:rsidRPr="00B53203">
        <w:rPr>
          <w:rFonts w:ascii="Times New Roman" w:hAnsi="Times New Roman"/>
          <w:sz w:val="24"/>
          <w:szCs w:val="24"/>
        </w:rPr>
        <w:t>”.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- Подготовить проект на тему “Пейзаж в творчестве писателей и поэтов XIX века”.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- Объяснить, почему в слове “корова” пишется “оро”, а в слове “каравай” - “ара”.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3) Информационных. 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Например: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- Подготов</w:t>
      </w:r>
      <w:r>
        <w:rPr>
          <w:rFonts w:ascii="Times New Roman" w:hAnsi="Times New Roman"/>
          <w:sz w:val="24"/>
          <w:szCs w:val="24"/>
        </w:rPr>
        <w:t>ить доклад о  Кирилле и Мефодии.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Подготовить проект на тему “ История моего села», </w:t>
      </w:r>
      <w:r w:rsidRPr="00B53203">
        <w:rPr>
          <w:rFonts w:ascii="Times New Roman" w:hAnsi="Times New Roman"/>
          <w:sz w:val="24"/>
          <w:szCs w:val="24"/>
        </w:rPr>
        <w:t xml:space="preserve"> используя архивные документы.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4) Игровых. 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Например: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Инсценирование глав из произведения Твардовского «Василий Теркин»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5) Практико-ориентированных. 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Например: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- Подготовить материал по русскому </w:t>
      </w:r>
      <w:r>
        <w:rPr>
          <w:rFonts w:ascii="Times New Roman" w:hAnsi="Times New Roman"/>
          <w:sz w:val="24"/>
          <w:szCs w:val="24"/>
        </w:rPr>
        <w:t>языку и литературе для ГИА.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- Подготовить альманах “Местные  писатели и поэты”.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3. Творческие диктанты.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4. Комплексный анализ текста.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5. Лингвистический (языковой) анализ текста.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6. Литературоведческий анализ текста.</w:t>
      </w:r>
    </w:p>
    <w:p w:rsidR="007C0AD7" w:rsidRPr="00B53203" w:rsidRDefault="007C0AD7" w:rsidP="00E64DBF">
      <w:pPr>
        <w:pStyle w:val="NormalWeb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8. Конкурсные работы. </w:t>
      </w:r>
      <w:r>
        <w:rPr>
          <w:rFonts w:ascii="Times New Roman" w:hAnsi="Times New Roman"/>
          <w:sz w:val="24"/>
          <w:szCs w:val="24"/>
        </w:rPr>
        <w:t xml:space="preserve"> ( Подготовка к конкурсу чтецов «Живая классика».</w:t>
      </w:r>
    </w:p>
    <w:p w:rsidR="007C0AD7" w:rsidRPr="00B53203" w:rsidRDefault="007C0AD7" w:rsidP="00351187">
      <w:pPr>
        <w:ind w:firstLine="708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 xml:space="preserve">Всякая деятельность должна носить продуктивный характер, т.е. направлена на конкретный результат. Мои ученики </w:t>
      </w:r>
      <w:r w:rsidRPr="00351187">
        <w:rPr>
          <w:rFonts w:ascii="Times New Roman" w:hAnsi="Times New Roman"/>
          <w:sz w:val="24"/>
          <w:szCs w:val="24"/>
          <w:u w:val="single"/>
        </w:rPr>
        <w:t xml:space="preserve">в </w:t>
      </w:r>
      <w:r>
        <w:rPr>
          <w:rFonts w:ascii="Times New Roman" w:hAnsi="Times New Roman"/>
          <w:b/>
          <w:sz w:val="24"/>
          <w:szCs w:val="24"/>
          <w:u w:val="single"/>
        </w:rPr>
        <w:t>2015-2016 учебном году и в 2016 – 2017</w:t>
      </w:r>
      <w:r w:rsidRPr="00351187">
        <w:rPr>
          <w:rFonts w:ascii="Times New Roman" w:hAnsi="Times New Roman"/>
          <w:b/>
          <w:sz w:val="24"/>
          <w:szCs w:val="24"/>
          <w:u w:val="single"/>
        </w:rPr>
        <w:t>учебном году</w:t>
      </w:r>
      <w:r w:rsidRPr="00351187">
        <w:rPr>
          <w:rFonts w:ascii="Times New Roman" w:hAnsi="Times New Roman"/>
          <w:b/>
          <w:sz w:val="24"/>
          <w:szCs w:val="24"/>
        </w:rPr>
        <w:t xml:space="preserve"> </w:t>
      </w:r>
      <w:r w:rsidRPr="00B53203">
        <w:rPr>
          <w:rFonts w:ascii="Times New Roman" w:hAnsi="Times New Roman"/>
          <w:sz w:val="24"/>
          <w:szCs w:val="24"/>
        </w:rPr>
        <w:t>неоднократно становились победителями и призерами  различных конкурсов:</w:t>
      </w:r>
    </w:p>
    <w:p w:rsidR="007C0AD7" w:rsidRDefault="007C0AD7" w:rsidP="00B532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1.Конкурс «Лучший конферансье», муниципальный уровень, ученик 9 класса Егоров Егор, грамота, подарок.</w:t>
      </w:r>
    </w:p>
    <w:p w:rsidR="007C0AD7" w:rsidRDefault="007C0AD7" w:rsidP="00B532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Конкурс сочинений «70 – летие Победы», муниципальный уровень, ученица 9 класса Черепанова Елена, 3 место.</w:t>
      </w:r>
    </w:p>
    <w:p w:rsidR="007C0AD7" w:rsidRDefault="007C0AD7" w:rsidP="00B532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Конкурс исследовательских работ «Шаг в науку», муниципальный уровень, ученица 5 класса Афанасьева Александра, грамота, подарок.</w:t>
      </w:r>
    </w:p>
    <w:p w:rsidR="007C0AD7" w:rsidRDefault="007C0AD7" w:rsidP="00B532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Конкурс сочинений, посвященных 70 – летию Победы, муниципальный уровень, ученица 5 класса Афанасьева Александра, грамота.</w:t>
      </w:r>
    </w:p>
    <w:p w:rsidR="007C0AD7" w:rsidRPr="009F0223" w:rsidRDefault="007C0AD7" w:rsidP="009F02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Беляевские чтения, муниципальный уровень, ученица 9 класса Федорова Анна, диплом первой степени. </w:t>
      </w:r>
    </w:p>
    <w:p w:rsidR="007C0AD7" w:rsidRPr="003C33C4" w:rsidRDefault="007C0AD7" w:rsidP="00351187">
      <w:pPr>
        <w:pStyle w:val="Header"/>
        <w:framePr w:hSpace="180" w:wrap="around" w:vAnchor="text" w:hAnchor="margin" w:xAlign="center" w:y="412"/>
      </w:pPr>
    </w:p>
    <w:p w:rsidR="007C0AD7" w:rsidRDefault="007C0AD7" w:rsidP="009E6DCF">
      <w:pPr>
        <w:rPr>
          <w:rFonts w:ascii="Times New Roman" w:hAnsi="Times New Roman"/>
          <w:sz w:val="24"/>
          <w:szCs w:val="24"/>
          <w:lang w:eastAsia="en-US"/>
        </w:rPr>
      </w:pPr>
    </w:p>
    <w:p w:rsidR="007C0AD7" w:rsidRDefault="007C0AD7" w:rsidP="00351187">
      <w:pPr>
        <w:ind w:firstLine="708"/>
        <w:rPr>
          <w:rFonts w:ascii="Times New Roman" w:hAnsi="Times New Roman"/>
          <w:sz w:val="24"/>
          <w:szCs w:val="24"/>
        </w:rPr>
      </w:pPr>
      <w:r w:rsidRPr="00B53203">
        <w:rPr>
          <w:rFonts w:ascii="Times New Roman" w:hAnsi="Times New Roman"/>
          <w:sz w:val="24"/>
          <w:szCs w:val="24"/>
        </w:rPr>
        <w:t>Таким образом, уроки русского языка и литературы, а также внеурочная деятельность должны быть направлены на реализацию программы работы с одарёнными детьми  «Ум и талант».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C0AD7" w:rsidRDefault="007C0AD7" w:rsidP="00351187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7C0AD7" w:rsidRDefault="007C0AD7" w:rsidP="00351187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Тематическое планирование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040"/>
        <w:gridCol w:w="1490"/>
        <w:gridCol w:w="2393"/>
      </w:tblGrid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 xml:space="preserve">        Вид деятельности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1- 2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Олимпиадные задания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07. 09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14. 09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Сочинить стихотворение, используя разносклоняемые существительные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21. 09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Написать сочинение, используя пословицы и поговорки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28. 09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5 - 6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Лингвистический бюллетень «Культура речи»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05. 10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12. 10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7 - 10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Исследование по теме «Культура на селе»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19. 10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26. 10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 xml:space="preserve">09. 11 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16. 11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11 - 14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Подготовка рефератов по теме: «Профессия моих родителей»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23.11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30. 11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07. 12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14. 12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15 - 18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Проект «История моего села»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21. 12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28. 12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11. 01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18. 01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19 -20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Проект «Пейзаж в творчестве писателей и поэтов 19 века»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25. 01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01. 02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21 - 22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Альманах «Местные писатели и поэты»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08. 02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15. 02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23 - 25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Инсценирование глав из «Василия Теркина» Твардовского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22. 02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01. 03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15. 03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26 - 28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Инсценирование басен Крылова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22. 03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05. 04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12. 04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Доклад «Кирилл и Мефодий»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19. 04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30 -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Подготовка к конкурсу чтецов «Живая классика»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26. 04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Лингвистический анализ текста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03. 05</w:t>
            </w:r>
          </w:p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Литературоведческий анализ текста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10. 05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Средства выразительности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17. 05</w:t>
            </w:r>
          </w:p>
        </w:tc>
      </w:tr>
      <w:tr w:rsidR="007C0AD7" w:rsidTr="00B46072"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Подведение итогов учебного года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24. 05</w:t>
            </w:r>
          </w:p>
        </w:tc>
      </w:tr>
      <w:tr w:rsidR="007C0AD7" w:rsidTr="00B46072">
        <w:trPr>
          <w:trHeight w:val="70"/>
        </w:trPr>
        <w:tc>
          <w:tcPr>
            <w:tcW w:w="648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  <w:r w:rsidRPr="00B46072">
              <w:rPr>
                <w:rFonts w:ascii="Times New Roman" w:hAnsi="Times New Roman"/>
                <w:sz w:val="24"/>
                <w:szCs w:val="24"/>
              </w:rPr>
              <w:t>План работы на следующий год</w:t>
            </w:r>
          </w:p>
        </w:tc>
        <w:tc>
          <w:tcPr>
            <w:tcW w:w="1490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C0AD7" w:rsidRPr="00B46072" w:rsidRDefault="007C0AD7" w:rsidP="0035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0AD7" w:rsidRPr="00B53203" w:rsidRDefault="007C0AD7" w:rsidP="00351187">
      <w:pPr>
        <w:ind w:firstLine="708"/>
        <w:rPr>
          <w:rFonts w:ascii="Times New Roman" w:hAnsi="Times New Roman"/>
          <w:sz w:val="24"/>
          <w:szCs w:val="24"/>
        </w:rPr>
      </w:pPr>
    </w:p>
    <w:sectPr w:rsidR="007C0AD7" w:rsidRPr="00B53203" w:rsidSect="00913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1FB"/>
    <w:rsid w:val="00081E35"/>
    <w:rsid w:val="000B331B"/>
    <w:rsid w:val="000F39A5"/>
    <w:rsid w:val="001309FA"/>
    <w:rsid w:val="00140923"/>
    <w:rsid w:val="001C1DDC"/>
    <w:rsid w:val="001C7238"/>
    <w:rsid w:val="00200900"/>
    <w:rsid w:val="00215E36"/>
    <w:rsid w:val="00294D3A"/>
    <w:rsid w:val="00295791"/>
    <w:rsid w:val="002A50DB"/>
    <w:rsid w:val="002F0A1C"/>
    <w:rsid w:val="002F3967"/>
    <w:rsid w:val="002F5690"/>
    <w:rsid w:val="00325EDB"/>
    <w:rsid w:val="00351187"/>
    <w:rsid w:val="003A0F49"/>
    <w:rsid w:val="003C33C4"/>
    <w:rsid w:val="003D472C"/>
    <w:rsid w:val="0044242A"/>
    <w:rsid w:val="00456D1B"/>
    <w:rsid w:val="004703FE"/>
    <w:rsid w:val="004A5C1E"/>
    <w:rsid w:val="004C111F"/>
    <w:rsid w:val="004E2A17"/>
    <w:rsid w:val="00504B5D"/>
    <w:rsid w:val="005304E6"/>
    <w:rsid w:val="00557E61"/>
    <w:rsid w:val="0058260F"/>
    <w:rsid w:val="00587C6F"/>
    <w:rsid w:val="00733AD2"/>
    <w:rsid w:val="0074373A"/>
    <w:rsid w:val="007631EA"/>
    <w:rsid w:val="007A282D"/>
    <w:rsid w:val="007B119C"/>
    <w:rsid w:val="007C0AD7"/>
    <w:rsid w:val="0081574D"/>
    <w:rsid w:val="00894EDC"/>
    <w:rsid w:val="008C77D8"/>
    <w:rsid w:val="00913B78"/>
    <w:rsid w:val="0093334D"/>
    <w:rsid w:val="00950010"/>
    <w:rsid w:val="00994ED2"/>
    <w:rsid w:val="009E0057"/>
    <w:rsid w:val="009E6DCF"/>
    <w:rsid w:val="009F0223"/>
    <w:rsid w:val="00A82D5E"/>
    <w:rsid w:val="00AE53C6"/>
    <w:rsid w:val="00B049FE"/>
    <w:rsid w:val="00B46072"/>
    <w:rsid w:val="00B53203"/>
    <w:rsid w:val="00BE5408"/>
    <w:rsid w:val="00C50614"/>
    <w:rsid w:val="00C64C17"/>
    <w:rsid w:val="00CC25E9"/>
    <w:rsid w:val="00CE71FB"/>
    <w:rsid w:val="00D030D8"/>
    <w:rsid w:val="00E14D15"/>
    <w:rsid w:val="00E64DBF"/>
    <w:rsid w:val="00E7023D"/>
    <w:rsid w:val="00EE164E"/>
    <w:rsid w:val="00FD1EA7"/>
    <w:rsid w:val="00FD34D4"/>
    <w:rsid w:val="00FD6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B78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CE71FB"/>
    <w:pPr>
      <w:spacing w:before="100" w:beforeAutospacing="1" w:after="100"/>
      <w:outlineLvl w:val="0"/>
    </w:pPr>
    <w:rPr>
      <w:rFonts w:ascii="Arial" w:hAnsi="Arial" w:cs="Arial"/>
      <w:b/>
      <w:bCs/>
      <w:color w:val="199043"/>
      <w:kern w:val="36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E71FB"/>
    <w:rPr>
      <w:rFonts w:ascii="Arial" w:hAnsi="Arial" w:cs="Arial"/>
      <w:b/>
      <w:bCs/>
      <w:color w:val="199043"/>
      <w:kern w:val="36"/>
      <w:sz w:val="28"/>
      <w:szCs w:val="28"/>
      <w:lang w:eastAsia="en-US"/>
    </w:rPr>
  </w:style>
  <w:style w:type="paragraph" w:styleId="NormalWeb">
    <w:name w:val="Normal (Web)"/>
    <w:basedOn w:val="Normal"/>
    <w:uiPriority w:val="99"/>
    <w:rsid w:val="00456D1B"/>
    <w:pPr>
      <w:spacing w:before="100" w:beforeAutospacing="1" w:after="100" w:afterAutospacing="1"/>
    </w:pPr>
    <w:rPr>
      <w:lang w:eastAsia="en-US"/>
    </w:rPr>
  </w:style>
  <w:style w:type="paragraph" w:styleId="Header">
    <w:name w:val="header"/>
    <w:basedOn w:val="Normal"/>
    <w:link w:val="HeaderChar"/>
    <w:uiPriority w:val="99"/>
    <w:rsid w:val="00B5320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53203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3A0F49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______Microsoft_Office_PowerPoint111111111111.sldx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130</TotalTime>
  <Pages>9</Pages>
  <Words>1777</Words>
  <Characters>10129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18</cp:revision>
  <dcterms:created xsi:type="dcterms:W3CDTF">2014-05-29T15:40:00Z</dcterms:created>
  <dcterms:modified xsi:type="dcterms:W3CDTF">2017-04-10T09:53:00Z</dcterms:modified>
</cp:coreProperties>
</file>